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C92C8" w14:textId="41E43B26" w:rsidR="00192FD0" w:rsidRPr="00192FD0" w:rsidRDefault="00192FD0" w:rsidP="00192FD0">
      <w:pPr>
        <w:pStyle w:val="NoSpacing"/>
        <w:rPr>
          <w:b/>
          <w:bCs/>
        </w:rPr>
      </w:pPr>
      <w:r w:rsidRPr="00192FD0">
        <w:rPr>
          <w:b/>
          <w:bCs/>
        </w:rPr>
        <w:t>Privacy Policy</w:t>
      </w:r>
    </w:p>
    <w:p w14:paraId="5F07C7BD" w14:textId="02E6AB1D" w:rsidR="00192FD0" w:rsidRPr="00192FD0" w:rsidRDefault="00192FD0" w:rsidP="00192FD0">
      <w:pPr>
        <w:pStyle w:val="NoSpacing"/>
      </w:pPr>
      <w:r w:rsidRPr="00192FD0">
        <w:t xml:space="preserve">Effective Date: </w:t>
      </w:r>
      <w:r>
        <w:t>1</w:t>
      </w:r>
      <w:r w:rsidRPr="00192FD0">
        <w:rPr>
          <w:vertAlign w:val="superscript"/>
        </w:rPr>
        <w:t>st</w:t>
      </w:r>
      <w:r>
        <w:t xml:space="preserve"> September 2025</w:t>
      </w:r>
    </w:p>
    <w:p w14:paraId="488689A2" w14:textId="77777777" w:rsidR="00192FD0" w:rsidRPr="00192FD0" w:rsidRDefault="00192FD0" w:rsidP="00192FD0">
      <w:pPr>
        <w:pStyle w:val="NoSpacing"/>
      </w:pPr>
    </w:p>
    <w:p w14:paraId="6C5ADBDF" w14:textId="54E6BB73" w:rsidR="00192FD0" w:rsidRPr="00192FD0" w:rsidRDefault="00192FD0" w:rsidP="00192FD0">
      <w:pPr>
        <w:pStyle w:val="NoSpacing"/>
      </w:pPr>
      <w:r>
        <w:t>Lisa Hynes Counselling</w:t>
      </w:r>
      <w:r w:rsidRPr="00192FD0">
        <w:t xml:space="preserve"> is committed to protecting your privacy in accordance with the UK General Data Protection Regulation (UK GDPR) and the Data Protection Act 2018. This policy explains how we collect, use, and safeguard your personal information when you use our counselling services.</w:t>
      </w:r>
    </w:p>
    <w:p w14:paraId="74B1F9E9" w14:textId="77777777" w:rsidR="00192FD0" w:rsidRPr="00192FD0" w:rsidRDefault="00192FD0" w:rsidP="00192FD0">
      <w:pPr>
        <w:pStyle w:val="NoSpacing"/>
      </w:pPr>
    </w:p>
    <w:p w14:paraId="6ACD623E" w14:textId="77777777" w:rsidR="00192FD0" w:rsidRPr="00192FD0" w:rsidRDefault="00192FD0" w:rsidP="00192FD0">
      <w:pPr>
        <w:pStyle w:val="NoSpacing"/>
        <w:rPr>
          <w:i/>
          <w:iCs/>
        </w:rPr>
      </w:pPr>
      <w:r w:rsidRPr="00192FD0">
        <w:rPr>
          <w:i/>
          <w:iCs/>
        </w:rPr>
        <w:t>1. Information We Collect</w:t>
      </w:r>
    </w:p>
    <w:p w14:paraId="643ED570" w14:textId="77777777" w:rsidR="00192FD0" w:rsidRPr="00192FD0" w:rsidRDefault="00192FD0" w:rsidP="00192FD0">
      <w:pPr>
        <w:pStyle w:val="NoSpacing"/>
      </w:pPr>
    </w:p>
    <w:p w14:paraId="598F1FB3" w14:textId="77777777" w:rsidR="00192FD0" w:rsidRPr="00192FD0" w:rsidRDefault="00192FD0" w:rsidP="00192FD0">
      <w:pPr>
        <w:pStyle w:val="NoSpacing"/>
      </w:pPr>
      <w:r w:rsidRPr="00192FD0">
        <w:t>We may collect and store the following information:</w:t>
      </w:r>
    </w:p>
    <w:p w14:paraId="62BFF316" w14:textId="77777777" w:rsidR="00192FD0" w:rsidRPr="00192FD0" w:rsidRDefault="00192FD0" w:rsidP="00192FD0">
      <w:pPr>
        <w:pStyle w:val="NoSpacing"/>
      </w:pPr>
    </w:p>
    <w:p w14:paraId="78DD83C2" w14:textId="77777777" w:rsidR="00192FD0" w:rsidRPr="00192FD0" w:rsidRDefault="00192FD0" w:rsidP="00192FD0">
      <w:pPr>
        <w:pStyle w:val="NoSpacing"/>
      </w:pPr>
      <w:r w:rsidRPr="00192FD0">
        <w:t>Your name, address, phone number, and email address</w:t>
      </w:r>
    </w:p>
    <w:p w14:paraId="6514917A" w14:textId="77777777" w:rsidR="00192FD0" w:rsidRPr="00192FD0" w:rsidRDefault="00192FD0" w:rsidP="00192FD0">
      <w:pPr>
        <w:pStyle w:val="NoSpacing"/>
      </w:pPr>
    </w:p>
    <w:p w14:paraId="611DD3A7" w14:textId="77777777" w:rsidR="00192FD0" w:rsidRPr="00192FD0" w:rsidRDefault="00192FD0" w:rsidP="00192FD0">
      <w:pPr>
        <w:pStyle w:val="NoSpacing"/>
      </w:pPr>
      <w:r w:rsidRPr="00192FD0">
        <w:t>Emergency contact details</w:t>
      </w:r>
    </w:p>
    <w:p w14:paraId="504DA1CE" w14:textId="77777777" w:rsidR="00192FD0" w:rsidRPr="00192FD0" w:rsidRDefault="00192FD0" w:rsidP="00192FD0">
      <w:pPr>
        <w:pStyle w:val="NoSpacing"/>
      </w:pPr>
    </w:p>
    <w:p w14:paraId="4D454A81" w14:textId="77777777" w:rsidR="00192FD0" w:rsidRPr="00192FD0" w:rsidRDefault="00192FD0" w:rsidP="00192FD0">
      <w:pPr>
        <w:pStyle w:val="NoSpacing"/>
      </w:pPr>
      <w:r w:rsidRPr="00192FD0">
        <w:t>Health and personal information you choose to share during sessions</w:t>
      </w:r>
    </w:p>
    <w:p w14:paraId="76481B90" w14:textId="77777777" w:rsidR="00192FD0" w:rsidRPr="00192FD0" w:rsidRDefault="00192FD0" w:rsidP="00192FD0">
      <w:pPr>
        <w:pStyle w:val="NoSpacing"/>
      </w:pPr>
    </w:p>
    <w:p w14:paraId="4756684F" w14:textId="77777777" w:rsidR="00192FD0" w:rsidRPr="00192FD0" w:rsidRDefault="00192FD0" w:rsidP="00192FD0">
      <w:pPr>
        <w:pStyle w:val="NoSpacing"/>
      </w:pPr>
      <w:r w:rsidRPr="00192FD0">
        <w:t>Notes from counselling sessions (kept securely)</w:t>
      </w:r>
    </w:p>
    <w:p w14:paraId="58EC886C" w14:textId="77777777" w:rsidR="00192FD0" w:rsidRPr="00192FD0" w:rsidRDefault="00192FD0" w:rsidP="00192FD0">
      <w:pPr>
        <w:pStyle w:val="NoSpacing"/>
      </w:pPr>
    </w:p>
    <w:p w14:paraId="053A7C64" w14:textId="77777777" w:rsidR="00192FD0" w:rsidRPr="00192FD0" w:rsidRDefault="00192FD0" w:rsidP="00192FD0">
      <w:pPr>
        <w:pStyle w:val="NoSpacing"/>
      </w:pPr>
      <w:r w:rsidRPr="00192FD0">
        <w:t>Payment information for billing purposes</w:t>
      </w:r>
    </w:p>
    <w:p w14:paraId="2FC2C40C" w14:textId="77777777" w:rsidR="00192FD0" w:rsidRPr="00192FD0" w:rsidRDefault="00192FD0" w:rsidP="00192FD0">
      <w:pPr>
        <w:pStyle w:val="NoSpacing"/>
      </w:pPr>
    </w:p>
    <w:p w14:paraId="5DE7D148" w14:textId="77777777" w:rsidR="00192FD0" w:rsidRPr="00192FD0" w:rsidRDefault="00192FD0" w:rsidP="00192FD0">
      <w:pPr>
        <w:pStyle w:val="NoSpacing"/>
        <w:rPr>
          <w:i/>
          <w:iCs/>
        </w:rPr>
      </w:pPr>
      <w:r w:rsidRPr="00192FD0">
        <w:rPr>
          <w:i/>
          <w:iCs/>
        </w:rPr>
        <w:t>2. Why We Collect Your Information (Lawful Basis)</w:t>
      </w:r>
    </w:p>
    <w:p w14:paraId="21549797" w14:textId="77777777" w:rsidR="00192FD0" w:rsidRPr="00192FD0" w:rsidRDefault="00192FD0" w:rsidP="00192FD0">
      <w:pPr>
        <w:pStyle w:val="NoSpacing"/>
      </w:pPr>
    </w:p>
    <w:p w14:paraId="45484CEE" w14:textId="77777777" w:rsidR="00192FD0" w:rsidRPr="00192FD0" w:rsidRDefault="00192FD0" w:rsidP="00192FD0">
      <w:pPr>
        <w:pStyle w:val="NoSpacing"/>
      </w:pPr>
      <w:r w:rsidRPr="00192FD0">
        <w:t>We use your personal information for the following purposes, under these lawful bases:</w:t>
      </w:r>
    </w:p>
    <w:p w14:paraId="01BC0E79" w14:textId="77777777" w:rsidR="00192FD0" w:rsidRPr="00192FD0" w:rsidRDefault="00192FD0" w:rsidP="00192FD0">
      <w:pPr>
        <w:pStyle w:val="NoSpacing"/>
      </w:pPr>
    </w:p>
    <w:p w14:paraId="2683DA6D" w14:textId="77777777" w:rsidR="00192FD0" w:rsidRPr="00192FD0" w:rsidRDefault="00192FD0" w:rsidP="00192FD0">
      <w:pPr>
        <w:pStyle w:val="NoSpacing"/>
      </w:pPr>
      <w:r w:rsidRPr="00192FD0">
        <w:t>To provide counselling services (contract)</w:t>
      </w:r>
    </w:p>
    <w:p w14:paraId="2B5F505B" w14:textId="77777777" w:rsidR="00192FD0" w:rsidRPr="00192FD0" w:rsidRDefault="00192FD0" w:rsidP="00192FD0">
      <w:pPr>
        <w:pStyle w:val="NoSpacing"/>
      </w:pPr>
    </w:p>
    <w:p w14:paraId="029A8BDA" w14:textId="77777777" w:rsidR="00192FD0" w:rsidRPr="00192FD0" w:rsidRDefault="00192FD0" w:rsidP="00192FD0">
      <w:pPr>
        <w:pStyle w:val="NoSpacing"/>
      </w:pPr>
      <w:r w:rsidRPr="00192FD0">
        <w:t>To keep records in line with professional standards (legal obligation)</w:t>
      </w:r>
    </w:p>
    <w:p w14:paraId="7DF3E709" w14:textId="77777777" w:rsidR="00192FD0" w:rsidRPr="00192FD0" w:rsidRDefault="00192FD0" w:rsidP="00192FD0">
      <w:pPr>
        <w:pStyle w:val="NoSpacing"/>
      </w:pPr>
    </w:p>
    <w:p w14:paraId="10F330FF" w14:textId="77777777" w:rsidR="00192FD0" w:rsidRPr="00192FD0" w:rsidRDefault="00192FD0" w:rsidP="00192FD0">
      <w:pPr>
        <w:pStyle w:val="NoSpacing"/>
      </w:pPr>
      <w:r w:rsidRPr="00192FD0">
        <w:t>To communicate with you about appointments or services (legitimate interest)</w:t>
      </w:r>
    </w:p>
    <w:p w14:paraId="5CAB6041" w14:textId="77777777" w:rsidR="00192FD0" w:rsidRPr="00192FD0" w:rsidRDefault="00192FD0" w:rsidP="00192FD0">
      <w:pPr>
        <w:pStyle w:val="NoSpacing"/>
      </w:pPr>
    </w:p>
    <w:p w14:paraId="3598919A" w14:textId="77777777" w:rsidR="00192FD0" w:rsidRPr="00192FD0" w:rsidRDefault="00192FD0" w:rsidP="00192FD0">
      <w:pPr>
        <w:pStyle w:val="NoSpacing"/>
      </w:pPr>
      <w:r w:rsidRPr="00192FD0">
        <w:t>To meet safeguarding responsibilities (legal obligation, vital interests)</w:t>
      </w:r>
    </w:p>
    <w:p w14:paraId="3916A1AE" w14:textId="77777777" w:rsidR="00192FD0" w:rsidRPr="00192FD0" w:rsidRDefault="00192FD0" w:rsidP="00192FD0">
      <w:pPr>
        <w:pStyle w:val="NoSpacing"/>
      </w:pPr>
    </w:p>
    <w:p w14:paraId="344556CB" w14:textId="77777777" w:rsidR="00192FD0" w:rsidRPr="00192FD0" w:rsidRDefault="00192FD0" w:rsidP="00192FD0">
      <w:pPr>
        <w:pStyle w:val="NoSpacing"/>
        <w:rPr>
          <w:i/>
          <w:iCs/>
        </w:rPr>
      </w:pPr>
      <w:r w:rsidRPr="00192FD0">
        <w:rPr>
          <w:i/>
          <w:iCs/>
        </w:rPr>
        <w:t>3. Confidentiality</w:t>
      </w:r>
    </w:p>
    <w:p w14:paraId="631F87A1" w14:textId="77777777" w:rsidR="00192FD0" w:rsidRPr="00192FD0" w:rsidRDefault="00192FD0" w:rsidP="00192FD0">
      <w:pPr>
        <w:pStyle w:val="NoSpacing"/>
      </w:pPr>
    </w:p>
    <w:p w14:paraId="4BA31C2E" w14:textId="77777777" w:rsidR="00192FD0" w:rsidRPr="00192FD0" w:rsidRDefault="00192FD0" w:rsidP="00192FD0">
      <w:pPr>
        <w:pStyle w:val="NoSpacing"/>
      </w:pPr>
      <w:r w:rsidRPr="00192FD0">
        <w:t>What you share in counselling is confidential. Information will only be shared if:</w:t>
      </w:r>
    </w:p>
    <w:p w14:paraId="4B7CF1BE" w14:textId="77777777" w:rsidR="00192FD0" w:rsidRPr="00192FD0" w:rsidRDefault="00192FD0" w:rsidP="00192FD0">
      <w:pPr>
        <w:pStyle w:val="NoSpacing"/>
      </w:pPr>
    </w:p>
    <w:p w14:paraId="1352E87B" w14:textId="77777777" w:rsidR="00192FD0" w:rsidRPr="00192FD0" w:rsidRDefault="00192FD0" w:rsidP="00192FD0">
      <w:pPr>
        <w:pStyle w:val="NoSpacing"/>
      </w:pPr>
      <w:r w:rsidRPr="00192FD0">
        <w:t>You give your consent</w:t>
      </w:r>
    </w:p>
    <w:p w14:paraId="6EAD8415" w14:textId="77777777" w:rsidR="00192FD0" w:rsidRPr="00192FD0" w:rsidRDefault="00192FD0" w:rsidP="00192FD0">
      <w:pPr>
        <w:pStyle w:val="NoSpacing"/>
      </w:pPr>
    </w:p>
    <w:p w14:paraId="11B10BD3" w14:textId="77777777" w:rsidR="00192FD0" w:rsidRPr="00192FD0" w:rsidRDefault="00192FD0" w:rsidP="00192FD0">
      <w:pPr>
        <w:pStyle w:val="NoSpacing"/>
      </w:pPr>
      <w:r w:rsidRPr="00192FD0">
        <w:t>There is a serious risk of harm to yourself or others</w:t>
      </w:r>
    </w:p>
    <w:p w14:paraId="501F4A3C" w14:textId="77777777" w:rsidR="00192FD0" w:rsidRPr="00192FD0" w:rsidRDefault="00192FD0" w:rsidP="00192FD0">
      <w:pPr>
        <w:pStyle w:val="NoSpacing"/>
      </w:pPr>
    </w:p>
    <w:p w14:paraId="5B6FBC8F" w14:textId="77777777" w:rsidR="00192FD0" w:rsidRPr="00192FD0" w:rsidRDefault="00192FD0" w:rsidP="00192FD0">
      <w:pPr>
        <w:pStyle w:val="NoSpacing"/>
      </w:pPr>
      <w:r w:rsidRPr="00192FD0">
        <w:t>There are safeguarding concerns involving a child or vulnerable adult</w:t>
      </w:r>
    </w:p>
    <w:p w14:paraId="68A18ED7" w14:textId="77777777" w:rsidR="00192FD0" w:rsidRPr="00192FD0" w:rsidRDefault="00192FD0" w:rsidP="00192FD0">
      <w:pPr>
        <w:pStyle w:val="NoSpacing"/>
      </w:pPr>
    </w:p>
    <w:p w14:paraId="18F1C698" w14:textId="77777777" w:rsidR="00192FD0" w:rsidRPr="00192FD0" w:rsidRDefault="00192FD0" w:rsidP="00192FD0">
      <w:pPr>
        <w:pStyle w:val="NoSpacing"/>
      </w:pPr>
      <w:r w:rsidRPr="00192FD0">
        <w:t>We are required by law (e.g., a court order)</w:t>
      </w:r>
    </w:p>
    <w:p w14:paraId="0E5C6BB2" w14:textId="77777777" w:rsidR="00192FD0" w:rsidRPr="00192FD0" w:rsidRDefault="00192FD0" w:rsidP="00192FD0">
      <w:pPr>
        <w:pStyle w:val="NoSpacing"/>
      </w:pPr>
    </w:p>
    <w:p w14:paraId="0A9C412B" w14:textId="77777777" w:rsidR="00192FD0" w:rsidRPr="00192FD0" w:rsidRDefault="00192FD0" w:rsidP="00192FD0">
      <w:pPr>
        <w:pStyle w:val="NoSpacing"/>
        <w:rPr>
          <w:i/>
          <w:iCs/>
        </w:rPr>
      </w:pPr>
      <w:r w:rsidRPr="00192FD0">
        <w:rPr>
          <w:i/>
          <w:iCs/>
        </w:rPr>
        <w:t>4. How We Store Your Information</w:t>
      </w:r>
    </w:p>
    <w:p w14:paraId="277CB643" w14:textId="77777777" w:rsidR="00192FD0" w:rsidRPr="00192FD0" w:rsidRDefault="00192FD0" w:rsidP="00192FD0">
      <w:pPr>
        <w:pStyle w:val="NoSpacing"/>
      </w:pPr>
    </w:p>
    <w:p w14:paraId="7668DF2F" w14:textId="77777777" w:rsidR="00192FD0" w:rsidRPr="00192FD0" w:rsidRDefault="00192FD0" w:rsidP="00192FD0">
      <w:pPr>
        <w:pStyle w:val="NoSpacing"/>
      </w:pPr>
      <w:r w:rsidRPr="00192FD0">
        <w:t>Paper records are stored in locked, secure storage</w:t>
      </w:r>
    </w:p>
    <w:p w14:paraId="30470CC7" w14:textId="77777777" w:rsidR="00192FD0" w:rsidRPr="00192FD0" w:rsidRDefault="00192FD0" w:rsidP="00192FD0">
      <w:pPr>
        <w:pStyle w:val="NoSpacing"/>
      </w:pPr>
    </w:p>
    <w:p w14:paraId="30C20E21" w14:textId="77777777" w:rsidR="00192FD0" w:rsidRPr="00192FD0" w:rsidRDefault="00192FD0" w:rsidP="00192FD0">
      <w:pPr>
        <w:pStyle w:val="NoSpacing"/>
      </w:pPr>
      <w:r w:rsidRPr="00192FD0">
        <w:t>Electronic records are password-protected and encrypted where possible</w:t>
      </w:r>
    </w:p>
    <w:p w14:paraId="1FA4C7AE" w14:textId="77777777" w:rsidR="00192FD0" w:rsidRPr="00192FD0" w:rsidRDefault="00192FD0" w:rsidP="00192FD0">
      <w:pPr>
        <w:pStyle w:val="NoSpacing"/>
      </w:pPr>
    </w:p>
    <w:p w14:paraId="0F8D20D3" w14:textId="524A37DA" w:rsidR="00192FD0" w:rsidRPr="00192FD0" w:rsidRDefault="00192FD0" w:rsidP="00192FD0">
      <w:pPr>
        <w:pStyle w:val="NoSpacing"/>
      </w:pPr>
      <w:r w:rsidRPr="00192FD0">
        <w:t>Records are kept for 7 year</w:t>
      </w:r>
      <w:r>
        <w:t xml:space="preserve">s </w:t>
      </w:r>
      <w:r w:rsidRPr="00192FD0">
        <w:t>and then securely destroyed</w:t>
      </w:r>
    </w:p>
    <w:p w14:paraId="3431047D" w14:textId="77777777" w:rsidR="00192FD0" w:rsidRPr="00192FD0" w:rsidRDefault="00192FD0" w:rsidP="00192FD0">
      <w:pPr>
        <w:pStyle w:val="NoSpacing"/>
      </w:pPr>
    </w:p>
    <w:p w14:paraId="5785EDF9" w14:textId="77777777" w:rsidR="00192FD0" w:rsidRPr="00192FD0" w:rsidRDefault="00192FD0" w:rsidP="00192FD0">
      <w:pPr>
        <w:pStyle w:val="NoSpacing"/>
        <w:rPr>
          <w:i/>
          <w:iCs/>
        </w:rPr>
      </w:pPr>
      <w:r w:rsidRPr="00192FD0">
        <w:rPr>
          <w:i/>
          <w:iCs/>
        </w:rPr>
        <w:t>5. Your Rights</w:t>
      </w:r>
    </w:p>
    <w:p w14:paraId="48075CFF" w14:textId="77777777" w:rsidR="00192FD0" w:rsidRPr="00192FD0" w:rsidRDefault="00192FD0" w:rsidP="00192FD0">
      <w:pPr>
        <w:pStyle w:val="NoSpacing"/>
      </w:pPr>
    </w:p>
    <w:p w14:paraId="5D877FEC" w14:textId="77777777" w:rsidR="00192FD0" w:rsidRPr="00192FD0" w:rsidRDefault="00192FD0" w:rsidP="00192FD0">
      <w:pPr>
        <w:pStyle w:val="NoSpacing"/>
      </w:pPr>
      <w:r w:rsidRPr="00192FD0">
        <w:t>Under UK GDPR, you have the right to:</w:t>
      </w:r>
    </w:p>
    <w:p w14:paraId="3243600B" w14:textId="77777777" w:rsidR="00192FD0" w:rsidRPr="00192FD0" w:rsidRDefault="00192FD0" w:rsidP="00192FD0">
      <w:pPr>
        <w:pStyle w:val="NoSpacing"/>
      </w:pPr>
    </w:p>
    <w:p w14:paraId="5DC861A2" w14:textId="77777777" w:rsidR="00192FD0" w:rsidRPr="00192FD0" w:rsidRDefault="00192FD0" w:rsidP="00192FD0">
      <w:pPr>
        <w:pStyle w:val="NoSpacing"/>
      </w:pPr>
      <w:r w:rsidRPr="00192FD0">
        <w:t>Access your personal data</w:t>
      </w:r>
    </w:p>
    <w:p w14:paraId="6B56634F" w14:textId="77777777" w:rsidR="00192FD0" w:rsidRPr="00192FD0" w:rsidRDefault="00192FD0" w:rsidP="00192FD0">
      <w:pPr>
        <w:pStyle w:val="NoSpacing"/>
      </w:pPr>
    </w:p>
    <w:p w14:paraId="6C2CB745" w14:textId="77777777" w:rsidR="00192FD0" w:rsidRPr="00192FD0" w:rsidRDefault="00192FD0" w:rsidP="00192FD0">
      <w:pPr>
        <w:pStyle w:val="NoSpacing"/>
      </w:pPr>
      <w:r w:rsidRPr="00192FD0">
        <w:t>Request corrections to your data</w:t>
      </w:r>
    </w:p>
    <w:p w14:paraId="0A7FCFBA" w14:textId="77777777" w:rsidR="00192FD0" w:rsidRPr="00192FD0" w:rsidRDefault="00192FD0" w:rsidP="00192FD0">
      <w:pPr>
        <w:pStyle w:val="NoSpacing"/>
      </w:pPr>
    </w:p>
    <w:p w14:paraId="6450B735" w14:textId="77777777" w:rsidR="00192FD0" w:rsidRPr="00192FD0" w:rsidRDefault="00192FD0" w:rsidP="00192FD0">
      <w:pPr>
        <w:pStyle w:val="NoSpacing"/>
      </w:pPr>
      <w:r w:rsidRPr="00192FD0">
        <w:t>Request deletion of your data (where legally possible)</w:t>
      </w:r>
    </w:p>
    <w:p w14:paraId="079165A4" w14:textId="77777777" w:rsidR="00192FD0" w:rsidRPr="00192FD0" w:rsidRDefault="00192FD0" w:rsidP="00192FD0">
      <w:pPr>
        <w:pStyle w:val="NoSpacing"/>
      </w:pPr>
    </w:p>
    <w:p w14:paraId="6FF501F1" w14:textId="77777777" w:rsidR="00192FD0" w:rsidRPr="00192FD0" w:rsidRDefault="00192FD0" w:rsidP="00192FD0">
      <w:pPr>
        <w:pStyle w:val="NoSpacing"/>
      </w:pPr>
      <w:r w:rsidRPr="00192FD0">
        <w:t>Restrict or object to how your data is used</w:t>
      </w:r>
    </w:p>
    <w:p w14:paraId="255871B0" w14:textId="77777777" w:rsidR="00192FD0" w:rsidRPr="00192FD0" w:rsidRDefault="00192FD0" w:rsidP="00192FD0">
      <w:pPr>
        <w:pStyle w:val="NoSpacing"/>
      </w:pPr>
    </w:p>
    <w:p w14:paraId="4D0E3F95" w14:textId="77777777" w:rsidR="00192FD0" w:rsidRPr="00192FD0" w:rsidRDefault="00192FD0" w:rsidP="00192FD0">
      <w:pPr>
        <w:pStyle w:val="NoSpacing"/>
      </w:pPr>
      <w:r w:rsidRPr="00192FD0">
        <w:t>Request transfer of your data (data portability)</w:t>
      </w:r>
    </w:p>
    <w:p w14:paraId="36AA1E62" w14:textId="77777777" w:rsidR="00192FD0" w:rsidRPr="00192FD0" w:rsidRDefault="00192FD0" w:rsidP="00192FD0">
      <w:pPr>
        <w:pStyle w:val="NoSpacing"/>
      </w:pPr>
    </w:p>
    <w:p w14:paraId="375C549E" w14:textId="77777777" w:rsidR="00192FD0" w:rsidRPr="00192FD0" w:rsidRDefault="00192FD0" w:rsidP="00192FD0">
      <w:pPr>
        <w:pStyle w:val="NoSpacing"/>
      </w:pPr>
      <w:r w:rsidRPr="00192FD0">
        <w:t>Lodge a complaint with the Information Commissioner’s Office (ICO) if you believe your data has been mishandled</w:t>
      </w:r>
    </w:p>
    <w:p w14:paraId="6C270205" w14:textId="77777777" w:rsidR="00192FD0" w:rsidRPr="00192FD0" w:rsidRDefault="00192FD0" w:rsidP="00192FD0">
      <w:pPr>
        <w:pStyle w:val="NoSpacing"/>
      </w:pPr>
    </w:p>
    <w:p w14:paraId="2F8564BE" w14:textId="77777777" w:rsidR="00192FD0" w:rsidRPr="00192FD0" w:rsidRDefault="00192FD0" w:rsidP="00192FD0">
      <w:pPr>
        <w:pStyle w:val="NoSpacing"/>
        <w:rPr>
          <w:i/>
          <w:iCs/>
        </w:rPr>
      </w:pPr>
      <w:r w:rsidRPr="00192FD0">
        <w:rPr>
          <w:i/>
          <w:iCs/>
        </w:rPr>
        <w:t>6. Contact</w:t>
      </w:r>
    </w:p>
    <w:p w14:paraId="2B76884B" w14:textId="77777777" w:rsidR="00192FD0" w:rsidRPr="00192FD0" w:rsidRDefault="00192FD0" w:rsidP="00192FD0">
      <w:pPr>
        <w:pStyle w:val="NoSpacing"/>
      </w:pPr>
    </w:p>
    <w:p w14:paraId="7D5772B8" w14:textId="77777777" w:rsidR="00192FD0" w:rsidRPr="00192FD0" w:rsidRDefault="00192FD0" w:rsidP="00192FD0">
      <w:pPr>
        <w:pStyle w:val="NoSpacing"/>
      </w:pPr>
      <w:r w:rsidRPr="00192FD0">
        <w:t>If you have any questions or concerns about this privacy policy or how your information is handled, please contact:</w:t>
      </w:r>
    </w:p>
    <w:p w14:paraId="1ED8F601" w14:textId="77777777" w:rsidR="00192FD0" w:rsidRPr="00192FD0" w:rsidRDefault="00192FD0" w:rsidP="00192FD0">
      <w:pPr>
        <w:pStyle w:val="NoSpacing"/>
      </w:pPr>
    </w:p>
    <w:p w14:paraId="0E9CBE57" w14:textId="77777777" w:rsidR="00192FD0" w:rsidRDefault="00192FD0" w:rsidP="00192FD0">
      <w:pPr>
        <w:pStyle w:val="NoSpacing"/>
      </w:pPr>
      <w:r>
        <w:t>Lisa Hynes</w:t>
      </w:r>
    </w:p>
    <w:p w14:paraId="714BE492" w14:textId="11AF6F2D" w:rsidR="00192FD0" w:rsidRDefault="00192FD0" w:rsidP="00192FD0">
      <w:pPr>
        <w:pStyle w:val="NoSpacing"/>
      </w:pPr>
      <w:r>
        <w:t xml:space="preserve">Email: </w:t>
      </w:r>
      <w:hyperlink r:id="rId6" w:history="1">
        <w:r w:rsidRPr="008C3868">
          <w:rPr>
            <w:rStyle w:val="Hyperlink"/>
          </w:rPr>
          <w:t>hello@lisahynescounselling.col.uk</w:t>
        </w:r>
      </w:hyperlink>
    </w:p>
    <w:p w14:paraId="414F4F47" w14:textId="77777777" w:rsidR="00192FD0" w:rsidRPr="00192FD0" w:rsidRDefault="00192FD0" w:rsidP="00192FD0">
      <w:pPr>
        <w:pStyle w:val="NoSpacing"/>
      </w:pPr>
    </w:p>
    <w:p w14:paraId="41BC9496" w14:textId="1AA132E2" w:rsidR="007F7744" w:rsidRPr="00192FD0" w:rsidRDefault="00192FD0" w:rsidP="00192FD0">
      <w:pPr>
        <w:pStyle w:val="NoSpacing"/>
      </w:pPr>
      <w:r w:rsidRPr="00192FD0">
        <w:t>If you are not satisfied with our response, you can contact the Information Commissioner’s Office (ICO): https://ico.org.uk</w:t>
      </w:r>
    </w:p>
    <w:sectPr w:rsidR="007F7744" w:rsidRPr="00192FD0" w:rsidSect="00192FD0">
      <w:headerReference w:type="default" r:id="rId7"/>
      <w:footerReference w:type="default" r:id="rId8"/>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A5862" w14:textId="77777777" w:rsidR="003D5200" w:rsidRDefault="003D5200" w:rsidP="006B2DFB">
      <w:r>
        <w:separator/>
      </w:r>
    </w:p>
  </w:endnote>
  <w:endnote w:type="continuationSeparator" w:id="0">
    <w:p w14:paraId="0CE2C834" w14:textId="77777777" w:rsidR="003D5200" w:rsidRDefault="003D5200" w:rsidP="006B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C311C" w14:textId="05A69302" w:rsidR="006B2DFB" w:rsidRPr="006B2DFB" w:rsidRDefault="006B2DFB" w:rsidP="006B2DFB">
    <w:pPr>
      <w:pStyle w:val="Footer"/>
      <w:jc w:val="center"/>
      <w:rPr>
        <w:color w:val="808B7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9E5FE" w14:textId="77777777" w:rsidR="003D5200" w:rsidRDefault="003D5200" w:rsidP="006B2DFB">
      <w:r>
        <w:separator/>
      </w:r>
    </w:p>
  </w:footnote>
  <w:footnote w:type="continuationSeparator" w:id="0">
    <w:p w14:paraId="4D43EC9F" w14:textId="77777777" w:rsidR="003D5200" w:rsidRDefault="003D5200" w:rsidP="006B2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E5786" w14:textId="7435FD51" w:rsidR="006B2DFB" w:rsidRDefault="006B2DFB" w:rsidP="006B2DFB">
    <w:pPr>
      <w:pStyle w:val="Header"/>
      <w:jc w:val="center"/>
    </w:pPr>
    <w:r>
      <w:rPr>
        <w:noProof/>
      </w:rPr>
      <w:drawing>
        <wp:inline distT="0" distB="0" distL="0" distR="0" wp14:anchorId="56440117" wp14:editId="6A23666F">
          <wp:extent cx="2461271" cy="1728947"/>
          <wp:effectExtent l="0" t="0" r="0" b="0"/>
          <wp:docPr id="65299743" name="Picture 4"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274988" name="Picture 4" descr="A logo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26403" cy="17747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FB"/>
    <w:rsid w:val="000D2F40"/>
    <w:rsid w:val="00174BB9"/>
    <w:rsid w:val="00192FD0"/>
    <w:rsid w:val="002834B4"/>
    <w:rsid w:val="003D5200"/>
    <w:rsid w:val="005928C1"/>
    <w:rsid w:val="006B2DFB"/>
    <w:rsid w:val="007F7744"/>
    <w:rsid w:val="00D944B2"/>
    <w:rsid w:val="00F13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67"/>
  <w15:chartTrackingRefBased/>
  <w15:docId w15:val="{07887DEC-CC1D-2A4B-94DE-06B5E9685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2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2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2D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2D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2D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2D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D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D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D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D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2D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2D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2D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2D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2D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D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D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DFB"/>
    <w:rPr>
      <w:rFonts w:eastAsiaTheme="majorEastAsia" w:cstheme="majorBidi"/>
      <w:color w:val="272727" w:themeColor="text1" w:themeTint="D8"/>
    </w:rPr>
  </w:style>
  <w:style w:type="paragraph" w:styleId="Title">
    <w:name w:val="Title"/>
    <w:basedOn w:val="Normal"/>
    <w:next w:val="Normal"/>
    <w:link w:val="TitleChar"/>
    <w:uiPriority w:val="10"/>
    <w:qFormat/>
    <w:rsid w:val="006B2D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DF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D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D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2DFB"/>
    <w:rPr>
      <w:i/>
      <w:iCs/>
      <w:color w:val="404040" w:themeColor="text1" w:themeTint="BF"/>
    </w:rPr>
  </w:style>
  <w:style w:type="paragraph" w:styleId="ListParagraph">
    <w:name w:val="List Paragraph"/>
    <w:basedOn w:val="Normal"/>
    <w:uiPriority w:val="34"/>
    <w:qFormat/>
    <w:rsid w:val="006B2DFB"/>
    <w:pPr>
      <w:ind w:left="720"/>
      <w:contextualSpacing/>
    </w:pPr>
  </w:style>
  <w:style w:type="character" w:styleId="IntenseEmphasis">
    <w:name w:val="Intense Emphasis"/>
    <w:basedOn w:val="DefaultParagraphFont"/>
    <w:uiPriority w:val="21"/>
    <w:qFormat/>
    <w:rsid w:val="006B2DFB"/>
    <w:rPr>
      <w:i/>
      <w:iCs/>
      <w:color w:val="0F4761" w:themeColor="accent1" w:themeShade="BF"/>
    </w:rPr>
  </w:style>
  <w:style w:type="paragraph" w:styleId="IntenseQuote">
    <w:name w:val="Intense Quote"/>
    <w:basedOn w:val="Normal"/>
    <w:next w:val="Normal"/>
    <w:link w:val="IntenseQuoteChar"/>
    <w:uiPriority w:val="30"/>
    <w:qFormat/>
    <w:rsid w:val="006B2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2DFB"/>
    <w:rPr>
      <w:i/>
      <w:iCs/>
      <w:color w:val="0F4761" w:themeColor="accent1" w:themeShade="BF"/>
    </w:rPr>
  </w:style>
  <w:style w:type="character" w:styleId="IntenseReference">
    <w:name w:val="Intense Reference"/>
    <w:basedOn w:val="DefaultParagraphFont"/>
    <w:uiPriority w:val="32"/>
    <w:qFormat/>
    <w:rsid w:val="006B2DFB"/>
    <w:rPr>
      <w:b/>
      <w:bCs/>
      <w:smallCaps/>
      <w:color w:val="0F4761" w:themeColor="accent1" w:themeShade="BF"/>
      <w:spacing w:val="5"/>
    </w:rPr>
  </w:style>
  <w:style w:type="paragraph" w:styleId="Header">
    <w:name w:val="header"/>
    <w:basedOn w:val="Normal"/>
    <w:link w:val="HeaderChar"/>
    <w:uiPriority w:val="99"/>
    <w:unhideWhenUsed/>
    <w:rsid w:val="006B2DFB"/>
    <w:pPr>
      <w:tabs>
        <w:tab w:val="center" w:pos="4513"/>
        <w:tab w:val="right" w:pos="9026"/>
      </w:tabs>
    </w:pPr>
  </w:style>
  <w:style w:type="character" w:customStyle="1" w:styleId="HeaderChar">
    <w:name w:val="Header Char"/>
    <w:basedOn w:val="DefaultParagraphFont"/>
    <w:link w:val="Header"/>
    <w:uiPriority w:val="99"/>
    <w:rsid w:val="006B2DFB"/>
  </w:style>
  <w:style w:type="paragraph" w:styleId="Footer">
    <w:name w:val="footer"/>
    <w:basedOn w:val="Normal"/>
    <w:link w:val="FooterChar"/>
    <w:uiPriority w:val="99"/>
    <w:unhideWhenUsed/>
    <w:rsid w:val="006B2DFB"/>
    <w:pPr>
      <w:tabs>
        <w:tab w:val="center" w:pos="4513"/>
        <w:tab w:val="right" w:pos="9026"/>
      </w:tabs>
    </w:pPr>
  </w:style>
  <w:style w:type="character" w:customStyle="1" w:styleId="FooterChar">
    <w:name w:val="Footer Char"/>
    <w:basedOn w:val="DefaultParagraphFont"/>
    <w:link w:val="Footer"/>
    <w:uiPriority w:val="99"/>
    <w:rsid w:val="006B2DFB"/>
  </w:style>
  <w:style w:type="character" w:styleId="Hyperlink">
    <w:name w:val="Hyperlink"/>
    <w:basedOn w:val="DefaultParagraphFont"/>
    <w:uiPriority w:val="99"/>
    <w:unhideWhenUsed/>
    <w:rsid w:val="006B2DFB"/>
    <w:rPr>
      <w:color w:val="467886" w:themeColor="hyperlink"/>
      <w:u w:val="single"/>
    </w:rPr>
  </w:style>
  <w:style w:type="character" w:styleId="UnresolvedMention">
    <w:name w:val="Unresolved Mention"/>
    <w:basedOn w:val="DefaultParagraphFont"/>
    <w:uiPriority w:val="99"/>
    <w:semiHidden/>
    <w:unhideWhenUsed/>
    <w:rsid w:val="006B2DFB"/>
    <w:rPr>
      <w:color w:val="605E5C"/>
      <w:shd w:val="clear" w:color="auto" w:fill="E1DFDD"/>
    </w:rPr>
  </w:style>
  <w:style w:type="paragraph" w:styleId="NoSpacing">
    <w:name w:val="No Spacing"/>
    <w:uiPriority w:val="1"/>
    <w:qFormat/>
    <w:rsid w:val="00192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llo@lisahynescounselling.col.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Morris</dc:creator>
  <cp:keywords/>
  <dc:description/>
  <cp:lastModifiedBy>Jo Morris</cp:lastModifiedBy>
  <cp:revision>2</cp:revision>
  <dcterms:created xsi:type="dcterms:W3CDTF">2025-09-29T10:38:00Z</dcterms:created>
  <dcterms:modified xsi:type="dcterms:W3CDTF">2025-09-29T10:38:00Z</dcterms:modified>
</cp:coreProperties>
</file>